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D1E" w:rsidRDefault="008D7D1E">
      <w:pPr>
        <w:pStyle w:val="berschrift3"/>
      </w:pPr>
      <w:r>
        <w:t>Bürgschaftsurkunde</w:t>
      </w:r>
    </w:p>
    <w:p w:rsidR="008D7D1E" w:rsidRDefault="008D7D1E"/>
    <w:p w:rsidR="008D7D1E" w:rsidRDefault="008D7D1E">
      <w:r>
        <w:t>Der Auftragnehmer</w:t>
      </w:r>
    </w:p>
    <w:p w:rsidR="008D7D1E" w:rsidRDefault="008D7D1E">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1"/>
      </w:tblGrid>
      <w:tr w:rsidR="008D7D1E">
        <w:trPr>
          <w:trHeight w:val="848"/>
        </w:trPr>
        <w:tc>
          <w:tcPr>
            <w:tcW w:w="9211" w:type="dxa"/>
          </w:tcPr>
          <w:p w:rsidR="008D7D1E" w:rsidRPr="007C11EA" w:rsidRDefault="008D7D1E">
            <w:pPr>
              <w:rPr>
                <w:sz w:val="16"/>
              </w:rPr>
            </w:pPr>
            <w:r>
              <w:rPr>
                <w:sz w:val="16"/>
              </w:rPr>
              <w:t>Name und Sitz des Auftragnehmers</w:t>
            </w:r>
            <w:bookmarkStart w:id="0" w:name="_GoBack"/>
            <w:bookmarkEnd w:id="0"/>
          </w:p>
        </w:tc>
      </w:tr>
    </w:tbl>
    <w:p w:rsidR="008D7D1E" w:rsidRDefault="008D7D1E">
      <w:pPr>
        <w:rPr>
          <w:sz w:val="18"/>
        </w:rPr>
      </w:pPr>
    </w:p>
    <w:p w:rsidR="008D7D1E" w:rsidRDefault="008D7D1E">
      <w:r>
        <w:t>und der Auftraggeber</w:t>
      </w:r>
    </w:p>
    <w:p w:rsidR="008D7D1E" w:rsidRDefault="008D7D1E">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1"/>
      </w:tblGrid>
      <w:tr w:rsidR="008D7D1E">
        <w:trPr>
          <w:trHeight w:val="654"/>
        </w:trPr>
        <w:tc>
          <w:tcPr>
            <w:tcW w:w="9211" w:type="dxa"/>
          </w:tcPr>
          <w:p w:rsidR="008D7D1E" w:rsidRDefault="008D7D1E">
            <w:pPr>
              <w:rPr>
                <w:sz w:val="16"/>
              </w:rPr>
            </w:pPr>
            <w:r>
              <w:rPr>
                <w:sz w:val="16"/>
              </w:rPr>
              <w:t>Bezeichnung des Auftraggebers</w:t>
            </w:r>
          </w:p>
          <w:p w:rsidR="008D7D1E" w:rsidRDefault="008D7D1E"/>
        </w:tc>
      </w:tr>
      <w:tr w:rsidR="008D7D1E">
        <w:trPr>
          <w:trHeight w:val="594"/>
        </w:trPr>
        <w:tc>
          <w:tcPr>
            <w:tcW w:w="9211" w:type="dxa"/>
          </w:tcPr>
          <w:p w:rsidR="008D7D1E" w:rsidRDefault="008D7D1E">
            <w:pPr>
              <w:rPr>
                <w:sz w:val="16"/>
              </w:rPr>
            </w:pPr>
            <w:r>
              <w:rPr>
                <w:sz w:val="16"/>
              </w:rPr>
              <w:t>letztlich vertreten durch</w:t>
            </w:r>
          </w:p>
          <w:p w:rsidR="008D7D1E" w:rsidRDefault="008D7D1E"/>
        </w:tc>
      </w:tr>
    </w:tbl>
    <w:p w:rsidR="008D7D1E" w:rsidRDefault="008D7D1E">
      <w:pPr>
        <w:rPr>
          <w:sz w:val="18"/>
        </w:rPr>
      </w:pPr>
    </w:p>
    <w:p w:rsidR="008D7D1E" w:rsidRDefault="008D7D1E">
      <w:r>
        <w:t>haben folgenden Vertrag geschlossen:</w:t>
      </w:r>
    </w:p>
    <w:p w:rsidR="008D7D1E" w:rsidRDefault="008D7D1E">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51"/>
        <w:gridCol w:w="2610"/>
      </w:tblGrid>
      <w:tr w:rsidR="008D7D1E">
        <w:trPr>
          <w:trHeight w:val="446"/>
        </w:trPr>
        <w:tc>
          <w:tcPr>
            <w:tcW w:w="6560" w:type="dxa"/>
          </w:tcPr>
          <w:p w:rsidR="008D7D1E" w:rsidRDefault="008D7D1E">
            <w:pPr>
              <w:rPr>
                <w:sz w:val="16"/>
              </w:rPr>
            </w:pPr>
            <w:r>
              <w:rPr>
                <w:sz w:val="16"/>
              </w:rPr>
              <w:t>Nr. des Auftragsschreibens</w:t>
            </w:r>
          </w:p>
        </w:tc>
        <w:tc>
          <w:tcPr>
            <w:tcW w:w="2651" w:type="dxa"/>
          </w:tcPr>
          <w:p w:rsidR="008D7D1E" w:rsidRDefault="008D7D1E">
            <w:pPr>
              <w:rPr>
                <w:sz w:val="16"/>
              </w:rPr>
            </w:pPr>
            <w:r>
              <w:rPr>
                <w:sz w:val="16"/>
              </w:rPr>
              <w:t>Datum</w:t>
            </w:r>
          </w:p>
        </w:tc>
      </w:tr>
      <w:tr w:rsidR="008D7D1E">
        <w:trPr>
          <w:trHeight w:val="922"/>
        </w:trPr>
        <w:tc>
          <w:tcPr>
            <w:tcW w:w="9211" w:type="dxa"/>
            <w:gridSpan w:val="2"/>
          </w:tcPr>
          <w:p w:rsidR="008D7D1E" w:rsidRDefault="00F82434">
            <w:pPr>
              <w:rPr>
                <w:sz w:val="16"/>
              </w:rPr>
            </w:pPr>
            <w:r>
              <w:rPr>
                <w:sz w:val="16"/>
              </w:rPr>
              <w:t xml:space="preserve">Maßnahme / Projekt, Gewerk / Leistungsbezeichnung </w:t>
            </w:r>
            <w:r w:rsidR="008D7D1E">
              <w:rPr>
                <w:sz w:val="16"/>
              </w:rPr>
              <w:t>und Arbeiten nach Art und Ort</w:t>
            </w:r>
          </w:p>
        </w:tc>
      </w:tr>
    </w:tbl>
    <w:p w:rsidR="008D7D1E" w:rsidRDefault="008D7D1E">
      <w:pPr>
        <w:rPr>
          <w:sz w:val="18"/>
        </w:rPr>
      </w:pPr>
    </w:p>
    <w:p w:rsidR="003F5D52" w:rsidRDefault="003F5D52" w:rsidP="003F5D52">
      <w:pPr>
        <w:rPr>
          <w:spacing w:val="10"/>
          <w:sz w:val="18"/>
        </w:rPr>
      </w:pPr>
      <w:r>
        <w:rPr>
          <w:spacing w:val="10"/>
          <w:sz w:val="18"/>
        </w:rPr>
        <w:t>Nach den Bedingungen dieses Vertrages hat der Auftragnehmer Sicherheit für die Erfüllung sämtlicher Verpflichtungen aus dem Vertrag, insbesondere für die vertragsgemäße Ausführung der Leistung einschließlich der Abrechnung, Mängelansprüche, Schadensersatz und für die Erstattung von Überzahlungen einschließlich Zinsen zu leisten. Er leistet die Sicherheit in Form dieser Bürgschaft.</w:t>
      </w:r>
    </w:p>
    <w:p w:rsidR="003F5D52" w:rsidRDefault="003F5D52" w:rsidP="003F5D52">
      <w:pPr>
        <w:rPr>
          <w:spacing w:val="10"/>
          <w:sz w:val="18"/>
        </w:rPr>
      </w:pPr>
    </w:p>
    <w:p w:rsidR="008D7D1E" w:rsidRDefault="003F5D52">
      <w:pPr>
        <w:rPr>
          <w:spacing w:val="10"/>
          <w:sz w:val="18"/>
        </w:rPr>
      </w:pPr>
      <w:r>
        <w:rPr>
          <w:spacing w:val="10"/>
          <w:sz w:val="18"/>
        </w:rPr>
        <w:t>Der Bürge</w:t>
      </w:r>
    </w:p>
    <w:p w:rsidR="003F5D52" w:rsidRPr="003F439C" w:rsidRDefault="003F5D52">
      <w:pPr>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1"/>
      </w:tblGrid>
      <w:tr w:rsidR="008D7D1E">
        <w:trPr>
          <w:trHeight w:val="889"/>
        </w:trPr>
        <w:tc>
          <w:tcPr>
            <w:tcW w:w="9211" w:type="dxa"/>
          </w:tcPr>
          <w:p w:rsidR="008D7D1E" w:rsidRDefault="008D7D1E">
            <w:pPr>
              <w:rPr>
                <w:sz w:val="16"/>
              </w:rPr>
            </w:pPr>
            <w:r>
              <w:rPr>
                <w:sz w:val="16"/>
              </w:rPr>
              <w:t>Name und Anschrift des Bürgen</w:t>
            </w:r>
          </w:p>
        </w:tc>
      </w:tr>
    </w:tbl>
    <w:p w:rsidR="003F5D52" w:rsidRPr="003F439C" w:rsidRDefault="003F5D52">
      <w:pPr>
        <w:pStyle w:val="Textkrper"/>
        <w:rPr>
          <w:spacing w:val="10"/>
          <w:sz w:val="12"/>
          <w:szCs w:val="12"/>
        </w:rPr>
      </w:pPr>
    </w:p>
    <w:p w:rsidR="008D7D1E" w:rsidRDefault="008D7D1E">
      <w:pPr>
        <w:pStyle w:val="Textkrper"/>
        <w:rPr>
          <w:spacing w:val="10"/>
        </w:rPr>
      </w:pPr>
      <w:r>
        <w:rPr>
          <w:spacing w:val="10"/>
        </w:rPr>
        <w:t xml:space="preserve">übernimmt hiermit für den Auftragnehmer die selbstschuldnerische Bürgschaft </w:t>
      </w:r>
      <w:r w:rsidR="003F5D52">
        <w:rPr>
          <w:spacing w:val="10"/>
        </w:rPr>
        <w:t xml:space="preserve">nach deutschem Recht </w:t>
      </w:r>
      <w:r>
        <w:rPr>
          <w:spacing w:val="10"/>
        </w:rPr>
        <w:t>und verpflichtet sich, jeden Betrag bis zu einer Gesamthöhe von</w:t>
      </w:r>
    </w:p>
    <w:p w:rsidR="008D7D1E" w:rsidRPr="003F439C" w:rsidRDefault="00F7125E">
      <w:pPr>
        <w:rPr>
          <w:sz w:val="12"/>
          <w:szCs w:val="12"/>
        </w:rPr>
      </w:pPr>
      <w:r>
        <w:rPr>
          <w:noProof/>
          <w:sz w:val="20"/>
        </w:rPr>
        <mc:AlternateContent>
          <mc:Choice Requires="wps">
            <w:drawing>
              <wp:anchor distT="0" distB="0" distL="114300" distR="114300" simplePos="0" relativeHeight="251657728" behindDoc="0" locked="0" layoutInCell="1" allowOverlap="1">
                <wp:simplePos x="0" y="0"/>
                <wp:positionH relativeFrom="column">
                  <wp:posOffset>-558800</wp:posOffset>
                </wp:positionH>
                <wp:positionV relativeFrom="paragraph">
                  <wp:posOffset>73660</wp:posOffset>
                </wp:positionV>
                <wp:extent cx="419100" cy="345948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3459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7D1E" w:rsidRDefault="005B1DDC">
                            <w:pPr>
                              <w:rPr>
                                <w:sz w:val="16"/>
                              </w:rPr>
                            </w:pPr>
                            <w:r>
                              <w:rPr>
                                <w:sz w:val="16"/>
                              </w:rPr>
                              <w:t xml:space="preserve">V60.2.113   </w:t>
                            </w:r>
                            <w:r w:rsidR="003F439C">
                              <w:rPr>
                                <w:sz w:val="16"/>
                              </w:rPr>
                              <w:t>7.09</w:t>
                            </w:r>
                            <w:r w:rsidR="008D7D1E">
                              <w:rPr>
                                <w:sz w:val="16"/>
                              </w:rPr>
                              <w:t xml:space="preserve"> (</w:t>
                            </w:r>
                            <w:r w:rsidR="00F82434">
                              <w:rPr>
                                <w:sz w:val="16"/>
                              </w:rPr>
                              <w:t xml:space="preserve">Vertragserfüllungs- und </w:t>
                            </w:r>
                            <w:proofErr w:type="spellStart"/>
                            <w:r w:rsidR="00F82434">
                              <w:rPr>
                                <w:sz w:val="16"/>
                              </w:rPr>
                              <w:t>Mängelansprüchebürgschaft</w:t>
                            </w:r>
                            <w:proofErr w:type="spellEnd"/>
                            <w:r w:rsidR="008D7D1E">
                              <w:rPr>
                                <w:sz w:val="16"/>
                              </w:rPr>
                              <w:t>)</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4pt;margin-top:5.8pt;width:33pt;height:27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" stroked="f">
                <v:textbox style="layout-flow:vertical;mso-layout-flow-alt:bottom-to-top">
                  <w:txbxContent>
                    <w:p w:rsidR="008D7D1E" w:rsidRDefault="005B1DDC">
                      <w:pPr>
                        <w:rPr>
                          <w:sz w:val="16"/>
                        </w:rPr>
                      </w:pPr>
                      <w:r>
                        <w:rPr>
                          <w:sz w:val="16"/>
                        </w:rPr>
                        <w:t xml:space="preserve">V60.2.113   </w:t>
                      </w:r>
                      <w:r w:rsidR="003F439C">
                        <w:rPr>
                          <w:sz w:val="16"/>
                        </w:rPr>
                        <w:t>7.09</w:t>
                      </w:r>
                      <w:r w:rsidR="008D7D1E">
                        <w:rPr>
                          <w:sz w:val="16"/>
                        </w:rPr>
                        <w:t xml:space="preserve"> (</w:t>
                      </w:r>
                      <w:r w:rsidR="00F82434">
                        <w:rPr>
                          <w:sz w:val="16"/>
                        </w:rPr>
                        <w:t>Vertragserfüllungs- und Mängelansprüchebürgschaft</w:t>
                      </w:r>
                      <w:r w:rsidR="008D7D1E">
                        <w:rPr>
                          <w:sz w:val="16"/>
                        </w:rPr>
                        <w:t>)</w:t>
                      </w:r>
                    </w:p>
                  </w:txbxContent>
                </v:textbox>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1"/>
      </w:tblGrid>
      <w:tr w:rsidR="008D7D1E">
        <w:tc>
          <w:tcPr>
            <w:tcW w:w="9211" w:type="dxa"/>
          </w:tcPr>
          <w:p w:rsidR="008D7D1E" w:rsidRDefault="008D7D1E">
            <w:pPr>
              <w:tabs>
                <w:tab w:val="right" w:pos="8910"/>
              </w:tabs>
              <w:rPr>
                <w:sz w:val="16"/>
              </w:rPr>
            </w:pPr>
            <w:r>
              <w:rPr>
                <w:sz w:val="16"/>
              </w:rPr>
              <w:t>Betrag</w:t>
            </w:r>
          </w:p>
          <w:p w:rsidR="008D7D1E" w:rsidRDefault="008D7D1E">
            <w:pPr>
              <w:tabs>
                <w:tab w:val="right" w:pos="8910"/>
              </w:tabs>
            </w:pPr>
            <w:r>
              <w:tab/>
              <w:t>E</w:t>
            </w:r>
            <w:r w:rsidR="00F82434">
              <w:t>uro</w:t>
            </w:r>
          </w:p>
        </w:tc>
      </w:tr>
      <w:tr w:rsidR="008D7D1E">
        <w:tc>
          <w:tcPr>
            <w:tcW w:w="9211" w:type="dxa"/>
          </w:tcPr>
          <w:p w:rsidR="008D7D1E" w:rsidRDefault="008D7D1E">
            <w:pPr>
              <w:tabs>
                <w:tab w:val="right" w:pos="8910"/>
              </w:tabs>
              <w:rPr>
                <w:sz w:val="16"/>
              </w:rPr>
            </w:pPr>
            <w:r>
              <w:rPr>
                <w:sz w:val="16"/>
              </w:rPr>
              <w:t>Betrag in Worten</w:t>
            </w:r>
          </w:p>
          <w:p w:rsidR="008D7D1E" w:rsidRDefault="008D7D1E">
            <w:pPr>
              <w:tabs>
                <w:tab w:val="right" w:pos="8910"/>
              </w:tabs>
            </w:pPr>
            <w:r>
              <w:tab/>
              <w:t>Euro</w:t>
            </w:r>
          </w:p>
        </w:tc>
      </w:tr>
    </w:tbl>
    <w:p w:rsidR="008D7D1E" w:rsidRPr="003F439C" w:rsidRDefault="008D7D1E">
      <w:pPr>
        <w:rPr>
          <w:sz w:val="12"/>
          <w:szCs w:val="12"/>
        </w:rPr>
      </w:pPr>
    </w:p>
    <w:p w:rsidR="008D7D1E" w:rsidRDefault="008D7D1E">
      <w:pPr>
        <w:rPr>
          <w:spacing w:val="10"/>
          <w:sz w:val="18"/>
        </w:rPr>
      </w:pPr>
      <w:r>
        <w:rPr>
          <w:spacing w:val="10"/>
          <w:sz w:val="18"/>
        </w:rPr>
        <w:t>an den Auftraggeber zu zahlen.</w:t>
      </w:r>
    </w:p>
    <w:p w:rsidR="008D7D1E" w:rsidRDefault="008D7D1E">
      <w:pPr>
        <w:rPr>
          <w:spacing w:val="10"/>
          <w:sz w:val="18"/>
        </w:rPr>
      </w:pPr>
    </w:p>
    <w:p w:rsidR="000D3A8E" w:rsidRDefault="000D3A8E">
      <w:pPr>
        <w:pStyle w:val="Textkrper"/>
        <w:rPr>
          <w:spacing w:val="10"/>
        </w:rPr>
      </w:pPr>
      <w:r>
        <w:rPr>
          <w:spacing w:val="10"/>
        </w:rPr>
        <w:t>Auf die Einreden der Anfechtbarkeit, der Aufrechenbarkeit sow</w:t>
      </w:r>
      <w:r w:rsidR="00766905">
        <w:rPr>
          <w:spacing w:val="10"/>
        </w:rPr>
        <w:t>ie der Vorausklage gemäß §§ 770,</w:t>
      </w:r>
      <w:r>
        <w:rPr>
          <w:spacing w:val="10"/>
        </w:rPr>
        <w:t xml:space="preserve"> 771 BGB wird verzichtet. Der Verzicht auf die Einrede der Aufrechenbarkeit</w:t>
      </w:r>
      <w:r w:rsidR="003F439C">
        <w:rPr>
          <w:spacing w:val="10"/>
        </w:rPr>
        <w:t xml:space="preserve"> gilt nicht für unbestrittene </w:t>
      </w:r>
      <w:r>
        <w:rPr>
          <w:spacing w:val="10"/>
        </w:rPr>
        <w:t>o</w:t>
      </w:r>
      <w:r w:rsidR="003F439C">
        <w:rPr>
          <w:spacing w:val="10"/>
        </w:rPr>
        <w:t>der rechts</w:t>
      </w:r>
      <w:r>
        <w:rPr>
          <w:spacing w:val="10"/>
        </w:rPr>
        <w:t>kräftig festgestellte Gegenforderungen des Hauptschuldners.</w:t>
      </w:r>
    </w:p>
    <w:p w:rsidR="003F439C" w:rsidRDefault="003F439C">
      <w:pPr>
        <w:pStyle w:val="Textkrper"/>
        <w:rPr>
          <w:spacing w:val="10"/>
        </w:rPr>
      </w:pPr>
    </w:p>
    <w:p w:rsidR="008D7D1E" w:rsidRDefault="000D3A8E">
      <w:pPr>
        <w:pStyle w:val="Textkrper"/>
        <w:rPr>
          <w:spacing w:val="10"/>
        </w:rPr>
      </w:pPr>
      <w:r>
        <w:rPr>
          <w:spacing w:val="10"/>
        </w:rPr>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w:t>
      </w:r>
      <w:r w:rsidR="003F439C">
        <w:rPr>
          <w:spacing w:val="10"/>
        </w:rPr>
        <w:t xml:space="preserve"> </w:t>
      </w:r>
      <w:r>
        <w:rPr>
          <w:spacing w:val="10"/>
        </w:rPr>
        <w:t>Auftraggeber und dem Auftragnehmer sind für den Bürgen nur im Falle seiner schriftlichen Zustimmung bindend.</w:t>
      </w:r>
    </w:p>
    <w:p w:rsidR="008D7D1E" w:rsidRDefault="008D7D1E">
      <w:pPr>
        <w:rPr>
          <w:spacing w:val="10"/>
          <w:sz w:val="18"/>
        </w:rPr>
      </w:pPr>
    </w:p>
    <w:p w:rsidR="008D7D1E" w:rsidRDefault="008D7D1E">
      <w:pPr>
        <w:rPr>
          <w:spacing w:val="10"/>
          <w:sz w:val="18"/>
        </w:rPr>
      </w:pPr>
      <w:r>
        <w:rPr>
          <w:spacing w:val="10"/>
          <w:sz w:val="18"/>
        </w:rPr>
        <w:t>Gerichtsstand ist der Sitz der zur Prozessvertretung des Auftraggebers zuständigen Stelle.</w:t>
      </w:r>
    </w:p>
    <w:p w:rsidR="008D7D1E" w:rsidRDefault="008D7D1E"/>
    <w:p w:rsidR="008D7D1E" w:rsidRDefault="008D7D1E"/>
    <w:p w:rsidR="008D7D1E" w:rsidRDefault="008D7D1E">
      <w:pPr>
        <w:tabs>
          <w:tab w:val="left" w:pos="5610"/>
        </w:tabs>
        <w:rPr>
          <w:sz w:val="18"/>
        </w:rPr>
      </w:pPr>
      <w:r>
        <w:rPr>
          <w:sz w:val="18"/>
        </w:rPr>
        <w:t>Ort, Datum</w:t>
      </w:r>
      <w:r>
        <w:rPr>
          <w:sz w:val="18"/>
        </w:rPr>
        <w:tab/>
        <w:t>Unterschriften</w:t>
      </w:r>
    </w:p>
    <w:p w:rsidR="008D7D1E" w:rsidRDefault="008D7D1E">
      <w:pPr>
        <w:tabs>
          <w:tab w:val="left" w:pos="5610"/>
        </w:tabs>
      </w:pPr>
    </w:p>
    <w:p w:rsidR="008D7D1E" w:rsidRDefault="008D7D1E">
      <w:pPr>
        <w:tabs>
          <w:tab w:val="left" w:pos="3190"/>
          <w:tab w:val="left" w:pos="5610"/>
          <w:tab w:val="left" w:pos="9020"/>
        </w:tabs>
        <w:rPr>
          <w:sz w:val="18"/>
          <w:u w:val="single"/>
        </w:rPr>
      </w:pPr>
      <w:r>
        <w:rPr>
          <w:sz w:val="18"/>
          <w:u w:val="single"/>
        </w:rPr>
        <w:tab/>
      </w:r>
      <w:r>
        <w:rPr>
          <w:sz w:val="18"/>
        </w:rPr>
        <w:tab/>
      </w:r>
      <w:r>
        <w:rPr>
          <w:sz w:val="18"/>
          <w:u w:val="single"/>
        </w:rPr>
        <w:tab/>
      </w:r>
    </w:p>
    <w:p w:rsidR="008D7D1E" w:rsidRDefault="008D7D1E">
      <w:pPr>
        <w:tabs>
          <w:tab w:val="left" w:pos="3190"/>
          <w:tab w:val="left" w:pos="5610"/>
          <w:tab w:val="left" w:pos="8690"/>
        </w:tabs>
        <w:rPr>
          <w:sz w:val="18"/>
          <w:u w:val="single"/>
        </w:rPr>
      </w:pPr>
    </w:p>
    <w:p w:rsidR="008D7D1E" w:rsidRDefault="008D7D1E">
      <w:pPr>
        <w:tabs>
          <w:tab w:val="left" w:pos="3190"/>
          <w:tab w:val="left" w:pos="5610"/>
          <w:tab w:val="left" w:pos="8690"/>
        </w:tabs>
        <w:rPr>
          <w:sz w:val="18"/>
          <w:u w:val="single"/>
        </w:rPr>
      </w:pPr>
    </w:p>
    <w:p w:rsidR="008D7D1E" w:rsidRDefault="008D7D1E">
      <w:pPr>
        <w:tabs>
          <w:tab w:val="left" w:pos="3190"/>
          <w:tab w:val="left" w:pos="5610"/>
          <w:tab w:val="left" w:pos="9020"/>
        </w:tabs>
        <w:rPr>
          <w:sz w:val="18"/>
        </w:rPr>
      </w:pPr>
      <w:r>
        <w:rPr>
          <w:sz w:val="18"/>
        </w:rPr>
        <w:tab/>
      </w:r>
      <w:r>
        <w:rPr>
          <w:sz w:val="18"/>
        </w:rPr>
        <w:tab/>
      </w:r>
      <w:r>
        <w:rPr>
          <w:sz w:val="18"/>
          <w:u w:val="single"/>
        </w:rPr>
        <w:tab/>
      </w:r>
    </w:p>
    <w:sectPr w:rsidR="008D7D1E">
      <w:headerReference w:type="default" r:id="rId7"/>
      <w:pgSz w:w="11907" w:h="16840" w:code="9"/>
      <w:pgMar w:top="597" w:right="1418" w:bottom="896"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2CC" w:rsidRDefault="00BE42CC" w:rsidP="00992943">
      <w:pPr>
        <w:pStyle w:val="Fuzeile"/>
      </w:pPr>
      <w:r>
        <w:separator/>
      </w:r>
    </w:p>
  </w:endnote>
  <w:endnote w:type="continuationSeparator" w:id="0">
    <w:p w:rsidR="00BE42CC" w:rsidRDefault="00BE42CC" w:rsidP="00992943">
      <w:pPr>
        <w:pStyle w:val="Fuzei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2CC" w:rsidRDefault="00BE42CC" w:rsidP="00992943">
      <w:pPr>
        <w:pStyle w:val="Fuzeile"/>
      </w:pPr>
      <w:r>
        <w:separator/>
      </w:r>
    </w:p>
  </w:footnote>
  <w:footnote w:type="continuationSeparator" w:id="0">
    <w:p w:rsidR="00BE42CC" w:rsidRDefault="00BE42CC" w:rsidP="00992943">
      <w:pPr>
        <w:pStyle w:val="Fuzeil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881" w:rsidRDefault="00711881" w:rsidP="00711881">
    <w:pPr>
      <w:jc w:val="right"/>
      <w:rPr>
        <w:sz w:val="18"/>
      </w:rPr>
    </w:pPr>
    <w:r>
      <w:rPr>
        <w:sz w:val="18"/>
      </w:rPr>
      <w:t>(Vertragserfüllungs- und</w:t>
    </w:r>
  </w:p>
  <w:p w:rsidR="00711881" w:rsidRDefault="00711881" w:rsidP="00711881">
    <w:pPr>
      <w:jc w:val="right"/>
      <w:rPr>
        <w:sz w:val="18"/>
      </w:rPr>
    </w:pPr>
    <w:proofErr w:type="spellStart"/>
    <w:r>
      <w:rPr>
        <w:sz w:val="18"/>
      </w:rPr>
      <w:t>Mängelansprüchebürgschaft</w:t>
    </w:r>
    <w:proofErr w:type="spellEnd"/>
    <w:r>
      <w:rPr>
        <w:sz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DC2722"/>
    <w:multiLevelType w:val="multilevel"/>
    <w:tmpl w:val="20B6569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6E225F54"/>
    <w:multiLevelType w:val="multilevel"/>
    <w:tmpl w:val="4458708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0"/>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576"/>
          </w:tabs>
          <w:ind w:left="576"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11">
    <w:abstractNumId w:val="0"/>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576"/>
          </w:tabs>
          <w:ind w:left="576"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rawingGridHorizontalSpacing w:val="110"/>
  <w:drawingGridVerticalSpacing w:val="299"/>
  <w:displayHorizont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25E"/>
    <w:rsid w:val="000D3A8E"/>
    <w:rsid w:val="00265D24"/>
    <w:rsid w:val="00273B3F"/>
    <w:rsid w:val="003F439C"/>
    <w:rsid w:val="003F5D52"/>
    <w:rsid w:val="00436074"/>
    <w:rsid w:val="00461DAA"/>
    <w:rsid w:val="00501BD8"/>
    <w:rsid w:val="005B1DDC"/>
    <w:rsid w:val="00603D45"/>
    <w:rsid w:val="006A5BEA"/>
    <w:rsid w:val="00711881"/>
    <w:rsid w:val="00766905"/>
    <w:rsid w:val="007C11EA"/>
    <w:rsid w:val="008D7D1E"/>
    <w:rsid w:val="00973D9E"/>
    <w:rsid w:val="00992943"/>
    <w:rsid w:val="00B30383"/>
    <w:rsid w:val="00BE42CC"/>
    <w:rsid w:val="00D2485C"/>
    <w:rsid w:val="00DC3058"/>
    <w:rsid w:val="00E96C87"/>
    <w:rsid w:val="00EB377E"/>
    <w:rsid w:val="00F7125E"/>
    <w:rsid w:val="00F82434"/>
    <w:rsid w:val="00FA0AED"/>
    <w:rsid w:val="00FA7794"/>
    <w:rsid w:val="00FB31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02A48CF2"/>
  <w15:chartTrackingRefBased/>
  <w15:docId w15:val="{B8F0F46C-2B7E-4787-B289-92217012B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jc w:val="both"/>
    </w:pPr>
    <w:rPr>
      <w:rFonts w:ascii="Arial" w:hAnsi="Arial"/>
      <w:sz w:val="22"/>
    </w:rPr>
  </w:style>
  <w:style w:type="paragraph" w:styleId="berschrift1">
    <w:name w:val="heading 1"/>
    <w:basedOn w:val="Standard"/>
    <w:next w:val="Standard"/>
    <w:qFormat/>
    <w:pPr>
      <w:numPr>
        <w:numId w:val="20"/>
      </w:numPr>
      <w:tabs>
        <w:tab w:val="clear" w:pos="432"/>
      </w:tabs>
      <w:spacing w:before="240"/>
      <w:ind w:left="578" w:hanging="578"/>
      <w:jc w:val="left"/>
      <w:outlineLvl w:val="0"/>
    </w:pPr>
    <w:rPr>
      <w:rFonts w:cs="Arial"/>
      <w:b/>
      <w:bCs/>
      <w:szCs w:val="22"/>
      <w:u w:val="single"/>
    </w:rPr>
  </w:style>
  <w:style w:type="paragraph" w:styleId="berschrift2">
    <w:name w:val="heading 2"/>
    <w:basedOn w:val="Standard"/>
    <w:next w:val="Standard"/>
    <w:qFormat/>
    <w:pPr>
      <w:numPr>
        <w:ilvl w:val="1"/>
        <w:numId w:val="19"/>
      </w:numPr>
      <w:spacing w:before="120"/>
      <w:jc w:val="left"/>
      <w:outlineLvl w:val="1"/>
    </w:pPr>
    <w:rPr>
      <w:rFonts w:cs="Arial"/>
      <w:bCs/>
      <w:sz w:val="24"/>
      <w:szCs w:val="24"/>
    </w:rPr>
  </w:style>
  <w:style w:type="paragraph" w:styleId="berschrift3">
    <w:name w:val="heading 3"/>
    <w:basedOn w:val="Standard"/>
    <w:next w:val="Standard"/>
    <w:qFormat/>
    <w:pPr>
      <w:keepNext/>
      <w:outlineLvl w:val="2"/>
    </w:pPr>
    <w:rPr>
      <w:b/>
      <w:bCs/>
      <w:spacing w:val="24"/>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8"/>
    </w:rPr>
  </w:style>
  <w:style w:type="paragraph" w:styleId="Kopfzeile">
    <w:name w:val="header"/>
    <w:basedOn w:val="Standard"/>
    <w:rsid w:val="00711881"/>
    <w:pPr>
      <w:tabs>
        <w:tab w:val="center" w:pos="4536"/>
        <w:tab w:val="right" w:pos="9072"/>
      </w:tabs>
    </w:pPr>
  </w:style>
  <w:style w:type="paragraph" w:styleId="Fuzeile">
    <w:name w:val="footer"/>
    <w:basedOn w:val="Standard"/>
    <w:rsid w:val="00711881"/>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241</Words>
  <Characters>1525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Vertragserfüllungs- und Gewährleistungsbürgschaft - Vordruck-N. 60.2.113 (Buerg-Vertr-Gew)</vt:lpstr>
    </vt:vector>
  </TitlesOfParts>
  <Company>FB Bauverwaltung</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Vertragserfüllungs- und Gewährleistungsbürgschaft - Vordruck-N. 60.2.113 (Buerg-Vertr-Gew)</dc:title>
  <dc:subject/>
  <dc:creator>Meller, Tina 42</dc:creator>
  <cp:keywords>Vertragserfüllungs- und Gewährleistungsbürgschaft</cp:keywords>
  <dc:description>Die Vordrucke werden unverändert am PC ausgedruckt und an die Firmen weitergegeben.</dc:description>
  <cp:lastModifiedBy>Staemmler, Johannes 42</cp:lastModifiedBy>
  <cp:revision>2</cp:revision>
  <cp:lastPrinted>2009-07-30T15:06:00Z</cp:lastPrinted>
  <dcterms:created xsi:type="dcterms:W3CDTF">2025-03-21T14:44:00Z</dcterms:created>
  <dcterms:modified xsi:type="dcterms:W3CDTF">2025-03-21T14:44:00Z</dcterms:modified>
  <cp:category>60.2</cp:category>
</cp:coreProperties>
</file>